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BD" w:rsidRPr="00E72A5B" w:rsidRDefault="00FC4554" w:rsidP="00377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потребность</w:t>
      </w:r>
      <w:r w:rsidR="006B190D" w:rsidRPr="00E72A5B">
        <w:rPr>
          <w:rFonts w:ascii="Times New Roman" w:hAnsi="Times New Roman" w:cs="Times New Roman"/>
          <w:sz w:val="28"/>
          <w:szCs w:val="28"/>
        </w:rPr>
        <w:t xml:space="preserve"> на реактивы </w:t>
      </w:r>
      <w:r w:rsidR="00377D9D">
        <w:rPr>
          <w:rFonts w:ascii="Times New Roman" w:hAnsi="Times New Roman" w:cs="Times New Roman"/>
          <w:sz w:val="28"/>
          <w:szCs w:val="28"/>
        </w:rPr>
        <w:t xml:space="preserve">и расходные  материалы </w:t>
      </w:r>
      <w:r w:rsidR="006B190D" w:rsidRPr="00E72A5B">
        <w:rPr>
          <w:rFonts w:ascii="Times New Roman" w:hAnsi="Times New Roman" w:cs="Times New Roman"/>
          <w:sz w:val="28"/>
          <w:szCs w:val="28"/>
        </w:rPr>
        <w:t xml:space="preserve"> для области  </w:t>
      </w:r>
      <w:r w:rsidR="006B190D" w:rsidRPr="00E72A5B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6B190D" w:rsidRPr="00E72A5B">
        <w:rPr>
          <w:rFonts w:ascii="Times New Roman" w:hAnsi="Times New Roman" w:cs="Times New Roman"/>
          <w:sz w:val="28"/>
          <w:szCs w:val="28"/>
        </w:rPr>
        <w:t>лытау</w:t>
      </w:r>
      <w:proofErr w:type="spellEnd"/>
      <w:r w:rsidR="006B190D" w:rsidRPr="00E72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</w:t>
      </w:r>
      <w:r w:rsidR="00377D9D">
        <w:rPr>
          <w:rFonts w:ascii="Times New Roman" w:hAnsi="Times New Roman" w:cs="Times New Roman"/>
          <w:sz w:val="28"/>
          <w:szCs w:val="28"/>
        </w:rPr>
        <w:t xml:space="preserve">дения посевов на </w:t>
      </w:r>
      <w:proofErr w:type="spellStart"/>
      <w:r w:rsidR="00377D9D">
        <w:rPr>
          <w:rFonts w:ascii="Times New Roman" w:hAnsi="Times New Roman" w:cs="Times New Roman"/>
          <w:sz w:val="28"/>
          <w:szCs w:val="28"/>
        </w:rPr>
        <w:t>Бактек</w:t>
      </w:r>
      <w:proofErr w:type="spellEnd"/>
      <w:r w:rsidR="00377D9D">
        <w:rPr>
          <w:rFonts w:ascii="Times New Roman" w:hAnsi="Times New Roman" w:cs="Times New Roman"/>
          <w:sz w:val="28"/>
          <w:szCs w:val="28"/>
        </w:rPr>
        <w:t>, Левенштейн-</w:t>
      </w:r>
      <w:proofErr w:type="spellStart"/>
      <w:r w:rsidR="00377D9D">
        <w:rPr>
          <w:rFonts w:ascii="Times New Roman" w:hAnsi="Times New Roman" w:cs="Times New Roman"/>
          <w:sz w:val="28"/>
          <w:szCs w:val="28"/>
        </w:rPr>
        <w:t>Йенсена</w:t>
      </w:r>
      <w:proofErr w:type="spellEnd"/>
      <w:r w:rsidR="00377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7D9D">
        <w:rPr>
          <w:rFonts w:ascii="Times New Roman" w:hAnsi="Times New Roman" w:cs="Times New Roman"/>
          <w:sz w:val="28"/>
          <w:szCs w:val="28"/>
        </w:rPr>
        <w:t>Хайн</w:t>
      </w:r>
      <w:proofErr w:type="spellEnd"/>
      <w:r w:rsidR="00377D9D">
        <w:rPr>
          <w:rFonts w:ascii="Times New Roman" w:hAnsi="Times New Roman" w:cs="Times New Roman"/>
          <w:sz w:val="28"/>
          <w:szCs w:val="28"/>
        </w:rPr>
        <w:t>, ТЛЧ на противотуберкулезные препараты первого, второго  ряда и новых и перепрофилированных.</w:t>
      </w: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959"/>
        <w:gridCol w:w="4110"/>
        <w:gridCol w:w="2393"/>
        <w:gridCol w:w="2393"/>
      </w:tblGrid>
      <w:tr w:rsidR="0049729A" w:rsidTr="00E72A5B">
        <w:tc>
          <w:tcPr>
            <w:tcW w:w="959" w:type="dxa"/>
          </w:tcPr>
          <w:p w:rsidR="0049729A" w:rsidRPr="00E72A5B" w:rsidRDefault="0049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49729A" w:rsidRPr="00E72A5B" w:rsidRDefault="0049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49729A" w:rsidRPr="00E72A5B" w:rsidRDefault="0049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93" w:type="dxa"/>
          </w:tcPr>
          <w:p w:rsidR="0049729A" w:rsidRPr="00E72A5B" w:rsidRDefault="0049729A" w:rsidP="006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9729A" w:rsidTr="00E72A5B">
        <w:tc>
          <w:tcPr>
            <w:tcW w:w="959" w:type="dxa"/>
          </w:tcPr>
          <w:p w:rsidR="0049729A" w:rsidRPr="00E72A5B" w:rsidRDefault="0049729A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9729A" w:rsidRPr="00E72A5B" w:rsidRDefault="0049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240 863 Реагент для </w:t>
            </w: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пробоподготовки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деконтаминации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мокроты (10*75 мл)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BBL</w:t>
            </w: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Mycoprep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</w:t>
            </w:r>
          </w:p>
        </w:tc>
        <w:tc>
          <w:tcPr>
            <w:tcW w:w="2393" w:type="dxa"/>
          </w:tcPr>
          <w:p w:rsidR="0049729A" w:rsidRPr="00E72A5B" w:rsidRDefault="0049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393" w:type="dxa"/>
          </w:tcPr>
          <w:p w:rsidR="0049729A" w:rsidRPr="00E72A5B" w:rsidRDefault="00377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49729A" w:rsidTr="00E72A5B">
        <w:tc>
          <w:tcPr>
            <w:tcW w:w="959" w:type="dxa"/>
          </w:tcPr>
          <w:p w:rsidR="0049729A" w:rsidRPr="00E72A5B" w:rsidRDefault="0049729A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9729A" w:rsidRPr="00E72A5B" w:rsidRDefault="0049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245124 Обогащающая ростовая добавка В</w:t>
            </w:r>
            <w:proofErr w:type="gramStart"/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Bactec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MGIT</w:t>
            </w: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9729A" w:rsidRPr="00E72A5B" w:rsidRDefault="0049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393" w:type="dxa"/>
          </w:tcPr>
          <w:p w:rsidR="0049729A" w:rsidRPr="00E72A5B" w:rsidRDefault="0049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9729A" w:rsidTr="00E72A5B">
        <w:tc>
          <w:tcPr>
            <w:tcW w:w="959" w:type="dxa"/>
          </w:tcPr>
          <w:p w:rsidR="0049729A" w:rsidRPr="00E72A5B" w:rsidRDefault="0049729A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9729A" w:rsidRPr="00E72A5B" w:rsidRDefault="0049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245123Набор реагентов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SIRE</w:t>
            </w: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чувствительности микобактерий </w:t>
            </w: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Bactec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MGIT</w:t>
            </w:r>
          </w:p>
        </w:tc>
        <w:tc>
          <w:tcPr>
            <w:tcW w:w="2393" w:type="dxa"/>
          </w:tcPr>
          <w:p w:rsidR="0049729A" w:rsidRPr="00E72A5B" w:rsidRDefault="003B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393" w:type="dxa"/>
          </w:tcPr>
          <w:p w:rsidR="0049729A" w:rsidRPr="00E72A5B" w:rsidRDefault="003B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29A" w:rsidTr="00E72A5B">
        <w:tc>
          <w:tcPr>
            <w:tcW w:w="959" w:type="dxa"/>
          </w:tcPr>
          <w:p w:rsidR="0049729A" w:rsidRPr="00E72A5B" w:rsidRDefault="0049729A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9729A" w:rsidRPr="00E72A5B" w:rsidRDefault="003B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245116 </w:t>
            </w:r>
            <w:r w:rsidR="0049729A" w:rsidRPr="00E72A5B">
              <w:rPr>
                <w:rFonts w:ascii="Times New Roman" w:hAnsi="Times New Roman" w:cs="Times New Roman"/>
                <w:sz w:val="28"/>
                <w:szCs w:val="28"/>
              </w:rPr>
              <w:t>Обогащаю</w:t>
            </w: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щая ростовая добавка 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OADS</w:t>
            </w: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для среды </w:t>
            </w: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Миддлбрук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MGIT</w:t>
            </w:r>
          </w:p>
        </w:tc>
        <w:tc>
          <w:tcPr>
            <w:tcW w:w="2393" w:type="dxa"/>
          </w:tcPr>
          <w:p w:rsidR="0049729A" w:rsidRPr="00E72A5B" w:rsidRDefault="003B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393" w:type="dxa"/>
          </w:tcPr>
          <w:p w:rsidR="0049729A" w:rsidRPr="00E72A5B" w:rsidRDefault="003B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BE9" w:rsidTr="00E72A5B">
        <w:tc>
          <w:tcPr>
            <w:tcW w:w="959" w:type="dxa"/>
          </w:tcPr>
          <w:p w:rsidR="003B5BE9" w:rsidRPr="00E72A5B" w:rsidRDefault="003B5BE9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B5BE9" w:rsidRPr="00E72A5B" w:rsidRDefault="003B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245115 Среда для определения роста и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PZA</w:t>
            </w: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чувствительности микобактерий </w:t>
            </w: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Bactec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MGIT</w:t>
            </w:r>
          </w:p>
        </w:tc>
        <w:tc>
          <w:tcPr>
            <w:tcW w:w="2393" w:type="dxa"/>
          </w:tcPr>
          <w:p w:rsidR="003B5BE9" w:rsidRPr="00E72A5B" w:rsidRDefault="003B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393" w:type="dxa"/>
          </w:tcPr>
          <w:p w:rsidR="003B5BE9" w:rsidRPr="00E72A5B" w:rsidRDefault="009E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5BE9" w:rsidTr="00E72A5B">
        <w:tc>
          <w:tcPr>
            <w:tcW w:w="959" w:type="dxa"/>
          </w:tcPr>
          <w:p w:rsidR="003B5BE9" w:rsidRPr="00E72A5B" w:rsidRDefault="003B5BE9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B5BE9" w:rsidRPr="00E72A5B" w:rsidRDefault="003B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245128 Набор реагентов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PZA</w:t>
            </w: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чувствительности микобактерий </w:t>
            </w: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Bactec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MGIT</w:t>
            </w:r>
          </w:p>
        </w:tc>
        <w:tc>
          <w:tcPr>
            <w:tcW w:w="2393" w:type="dxa"/>
          </w:tcPr>
          <w:p w:rsidR="003B5BE9" w:rsidRPr="00E72A5B" w:rsidRDefault="003B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393" w:type="dxa"/>
          </w:tcPr>
          <w:p w:rsidR="003B5BE9" w:rsidRPr="00E72A5B" w:rsidRDefault="009E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F29" w:rsidTr="00E72A5B">
        <w:tc>
          <w:tcPr>
            <w:tcW w:w="959" w:type="dxa"/>
          </w:tcPr>
          <w:p w:rsidR="009E3F29" w:rsidRPr="00E72A5B" w:rsidRDefault="009E3F29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E3F29" w:rsidRPr="00E72A5B" w:rsidRDefault="009E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245122 Среда питательная жидкая </w:t>
            </w: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Миддлбрук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с флуоресцентным компонентом в пробирках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MGIT</w:t>
            </w:r>
          </w:p>
        </w:tc>
        <w:tc>
          <w:tcPr>
            <w:tcW w:w="2393" w:type="dxa"/>
          </w:tcPr>
          <w:p w:rsidR="009E3F29" w:rsidRPr="00E72A5B" w:rsidRDefault="009E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E3F29" w:rsidRPr="00E72A5B" w:rsidRDefault="009E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E3F29" w:rsidTr="00E72A5B">
        <w:tc>
          <w:tcPr>
            <w:tcW w:w="959" w:type="dxa"/>
          </w:tcPr>
          <w:p w:rsidR="009E3F29" w:rsidRPr="00E72A5B" w:rsidRDefault="009E3F29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E3F29" w:rsidRPr="00E72A5B" w:rsidRDefault="009E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245159 Идентификационный тест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MGIT</w:t>
            </w: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для подтверждения </w:t>
            </w:r>
            <w:r w:rsidRPr="00E7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MTBC</w:t>
            </w:r>
          </w:p>
        </w:tc>
        <w:tc>
          <w:tcPr>
            <w:tcW w:w="2393" w:type="dxa"/>
          </w:tcPr>
          <w:p w:rsidR="009E3F29" w:rsidRPr="00E72A5B" w:rsidRDefault="009E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E3F29" w:rsidRPr="00E72A5B" w:rsidRDefault="009E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A5B" w:rsidTr="00E72A5B">
        <w:tc>
          <w:tcPr>
            <w:tcW w:w="959" w:type="dxa"/>
          </w:tcPr>
          <w:p w:rsidR="00E72A5B" w:rsidRPr="00E72A5B" w:rsidRDefault="00E72A5B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72A5B" w:rsidRPr="00E72A5B" w:rsidRDefault="00E7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GenoType®MTBDR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plus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393" w:type="dxa"/>
          </w:tcPr>
          <w:p w:rsidR="00E72A5B" w:rsidRPr="00E72A5B" w:rsidRDefault="00E7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393" w:type="dxa"/>
          </w:tcPr>
          <w:p w:rsidR="00E72A5B" w:rsidRPr="00E72A5B" w:rsidRDefault="00E7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5B" w:rsidTr="00E72A5B">
        <w:tc>
          <w:tcPr>
            <w:tcW w:w="959" w:type="dxa"/>
          </w:tcPr>
          <w:p w:rsidR="00E72A5B" w:rsidRPr="00E72A5B" w:rsidRDefault="00E72A5B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72A5B" w:rsidRPr="00E72A5B" w:rsidRDefault="00E7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GenoType®MTBDRsl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93" w:type="dxa"/>
          </w:tcPr>
          <w:p w:rsidR="00E72A5B" w:rsidRDefault="00E7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393" w:type="dxa"/>
          </w:tcPr>
          <w:p w:rsidR="00E72A5B" w:rsidRDefault="00E7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5B" w:rsidTr="00E72A5B">
        <w:tc>
          <w:tcPr>
            <w:tcW w:w="959" w:type="dxa"/>
          </w:tcPr>
          <w:p w:rsidR="00E72A5B" w:rsidRPr="00E72A5B" w:rsidRDefault="00E72A5B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72A5B" w:rsidRPr="00E72A5B" w:rsidRDefault="00E7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GenoLyse</w:t>
            </w:r>
            <w:proofErr w:type="spellEnd"/>
            <w:r w:rsidRPr="00E72A5B">
              <w:rPr>
                <w:rFonts w:ascii="Times New Roman" w:hAnsi="Times New Roman" w:cs="Times New Roman"/>
                <w:sz w:val="28"/>
                <w:szCs w:val="28"/>
              </w:rPr>
              <w:t>®</w:t>
            </w:r>
          </w:p>
        </w:tc>
        <w:tc>
          <w:tcPr>
            <w:tcW w:w="2393" w:type="dxa"/>
          </w:tcPr>
          <w:p w:rsidR="00E72A5B" w:rsidRDefault="00E7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  <w:tc>
          <w:tcPr>
            <w:tcW w:w="2393" w:type="dxa"/>
          </w:tcPr>
          <w:p w:rsidR="00E72A5B" w:rsidRDefault="00E72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A5B" w:rsidTr="00E72A5B">
        <w:tc>
          <w:tcPr>
            <w:tcW w:w="959" w:type="dxa"/>
          </w:tcPr>
          <w:p w:rsidR="00E72A5B" w:rsidRPr="00E72A5B" w:rsidRDefault="00E72A5B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72A5B" w:rsidRPr="00E72A5B" w:rsidRDefault="00E72A5B" w:rsidP="00E72A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Стекло  предметное  со  шлифованными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краями</w:t>
            </w:r>
          </w:p>
          <w:p w:rsidR="00E72A5B" w:rsidRPr="00E72A5B" w:rsidRDefault="00E72A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72A5B" w:rsidRDefault="00C5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72A5B" w:rsidRDefault="00C5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761E" w:rsidTr="00E72A5B">
        <w:tc>
          <w:tcPr>
            <w:tcW w:w="959" w:type="dxa"/>
          </w:tcPr>
          <w:p w:rsidR="00C5761E" w:rsidRPr="00E72A5B" w:rsidRDefault="00C5761E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5761E" w:rsidRPr="00E72A5B" w:rsidRDefault="00C5761E" w:rsidP="00E72A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Циль-Нильсену</w:t>
            </w:r>
            <w:proofErr w:type="spellEnd"/>
          </w:p>
        </w:tc>
        <w:tc>
          <w:tcPr>
            <w:tcW w:w="2393" w:type="dxa"/>
          </w:tcPr>
          <w:p w:rsidR="00C5761E" w:rsidRDefault="00C5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5761E" w:rsidRDefault="00C5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5761E" w:rsidRDefault="00C57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61E" w:rsidTr="00E72A5B">
        <w:tc>
          <w:tcPr>
            <w:tcW w:w="959" w:type="dxa"/>
          </w:tcPr>
          <w:p w:rsidR="00C5761E" w:rsidRPr="00E72A5B" w:rsidRDefault="00C5761E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5761E" w:rsidRDefault="00C5761E" w:rsidP="00E72A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Глицерин</w:t>
            </w:r>
          </w:p>
        </w:tc>
        <w:tc>
          <w:tcPr>
            <w:tcW w:w="2393" w:type="dxa"/>
          </w:tcPr>
          <w:p w:rsidR="00C5761E" w:rsidRDefault="00C5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C5761E" w:rsidRDefault="00C5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761E" w:rsidTr="00E72A5B">
        <w:tc>
          <w:tcPr>
            <w:tcW w:w="959" w:type="dxa"/>
          </w:tcPr>
          <w:p w:rsidR="00C5761E" w:rsidRPr="00E72A5B" w:rsidRDefault="00C5761E" w:rsidP="004972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C5761E" w:rsidRDefault="00C5761E" w:rsidP="00E72A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Левенштейн-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Йенсена</w:t>
            </w:r>
            <w:proofErr w:type="spellEnd"/>
          </w:p>
        </w:tc>
        <w:tc>
          <w:tcPr>
            <w:tcW w:w="2393" w:type="dxa"/>
          </w:tcPr>
          <w:p w:rsidR="00C5761E" w:rsidRDefault="00C5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5761E" w:rsidRDefault="00C57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77D9D" w:rsidRDefault="00377D9D"/>
    <w:p w:rsidR="0059055F" w:rsidRPr="006B190D" w:rsidRDefault="0059055F"/>
    <w:sectPr w:rsidR="0059055F" w:rsidRPr="006B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129"/>
    <w:multiLevelType w:val="hybridMultilevel"/>
    <w:tmpl w:val="0EFA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7E"/>
    <w:rsid w:val="001A237E"/>
    <w:rsid w:val="00377D9D"/>
    <w:rsid w:val="003B5BE9"/>
    <w:rsid w:val="0049729A"/>
    <w:rsid w:val="0059055F"/>
    <w:rsid w:val="006B190D"/>
    <w:rsid w:val="00764686"/>
    <w:rsid w:val="009E3F29"/>
    <w:rsid w:val="00AD7601"/>
    <w:rsid w:val="00C5761E"/>
    <w:rsid w:val="00E21CBD"/>
    <w:rsid w:val="00E72A5B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86"/>
    <w:pPr>
      <w:ind w:left="720"/>
      <w:contextualSpacing/>
    </w:pPr>
  </w:style>
  <w:style w:type="table" w:styleId="a4">
    <w:name w:val="Table Grid"/>
    <w:basedOn w:val="a1"/>
    <w:uiPriority w:val="59"/>
    <w:rsid w:val="006B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86"/>
    <w:pPr>
      <w:ind w:left="720"/>
      <w:contextualSpacing/>
    </w:pPr>
  </w:style>
  <w:style w:type="table" w:styleId="a4">
    <w:name w:val="Table Grid"/>
    <w:basedOn w:val="a1"/>
    <w:uiPriority w:val="59"/>
    <w:rsid w:val="006B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2023-05-31T08:42:00Z</dcterms:created>
  <dcterms:modified xsi:type="dcterms:W3CDTF">2023-05-31T08:42:00Z</dcterms:modified>
</cp:coreProperties>
</file>